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3462" w:rsidRDefault="00AA0AD2" w:rsidP="004179EB">
      <w:pPr>
        <w:pStyle w:val="a6"/>
        <w:spacing w:after="0"/>
        <w:rPr>
          <w:rFonts w:eastAsia="Calibri"/>
          <w:sz w:val="28"/>
          <w:szCs w:val="28"/>
          <w:lang w:eastAsia="en-US"/>
        </w:rPr>
      </w:pPr>
      <w:bookmarkStart w:id="0" w:name="_GoBack"/>
      <w:r>
        <w:rPr>
          <w:rFonts w:eastAsia="Calibri"/>
          <w:noProof/>
          <w:sz w:val="28"/>
          <w:szCs w:val="28"/>
          <w:lang w:eastAsia="ru-RU"/>
        </w:rPr>
        <w:drawing>
          <wp:inline distT="0" distB="0" distL="0" distR="0">
            <wp:extent cx="6120765" cy="8417560"/>
            <wp:effectExtent l="0" t="0" r="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р для среднего язык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23462" w:rsidRDefault="00823462" w:rsidP="004179EB">
      <w:pPr>
        <w:pStyle w:val="a6"/>
        <w:spacing w:after="0"/>
        <w:rPr>
          <w:rFonts w:eastAsia="Calibri"/>
          <w:sz w:val="28"/>
          <w:szCs w:val="28"/>
          <w:lang w:eastAsia="en-US"/>
        </w:rPr>
      </w:pPr>
    </w:p>
    <w:p w:rsidR="00823462" w:rsidRDefault="00823462" w:rsidP="004179EB">
      <w:pPr>
        <w:pStyle w:val="a6"/>
        <w:spacing w:after="0"/>
        <w:rPr>
          <w:rFonts w:eastAsia="Calibri"/>
          <w:sz w:val="28"/>
          <w:szCs w:val="28"/>
          <w:lang w:eastAsia="en-US"/>
        </w:rPr>
      </w:pPr>
    </w:p>
    <w:p w:rsidR="004179EB" w:rsidRPr="00C3408F" w:rsidRDefault="00567418" w:rsidP="004179EB">
      <w:pPr>
        <w:pStyle w:val="a6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r w:rsidRPr="00C3408F">
        <w:rPr>
          <w:rFonts w:eastAsia="Calibri"/>
          <w:sz w:val="28"/>
          <w:szCs w:val="28"/>
          <w:lang w:eastAsia="en-US"/>
        </w:rPr>
        <w:lastRenderedPageBreak/>
        <w:t xml:space="preserve">Нормативную правовую основу настоящей примерной программы по учебному предмету «Родной (русский) язык» </w:t>
      </w:r>
      <w:r w:rsidR="003E32FD">
        <w:rPr>
          <w:rFonts w:eastAsia="Calibri"/>
          <w:sz w:val="28"/>
          <w:szCs w:val="28"/>
          <w:lang w:eastAsia="en-US"/>
        </w:rPr>
        <w:t xml:space="preserve">для </w:t>
      </w:r>
      <w:r w:rsidR="00823462">
        <w:rPr>
          <w:rFonts w:eastAsia="Calibri"/>
          <w:sz w:val="28"/>
          <w:szCs w:val="28"/>
          <w:lang w:eastAsia="en-US"/>
        </w:rPr>
        <w:t>10-11</w:t>
      </w:r>
      <w:r w:rsidR="003E32FD">
        <w:rPr>
          <w:rFonts w:eastAsia="Calibri"/>
          <w:sz w:val="28"/>
          <w:szCs w:val="28"/>
          <w:lang w:eastAsia="en-US"/>
        </w:rPr>
        <w:t xml:space="preserve"> классов </w:t>
      </w:r>
      <w:r w:rsidRPr="00C3408F">
        <w:rPr>
          <w:rFonts w:eastAsia="Calibri"/>
          <w:sz w:val="28"/>
          <w:szCs w:val="28"/>
          <w:lang w:eastAsia="en-US"/>
        </w:rPr>
        <w:t>составляют следующие документы:</w:t>
      </w:r>
      <w:r w:rsidR="004179EB" w:rsidRPr="00C3408F">
        <w:rPr>
          <w:rFonts w:eastAsia="Times New Roman"/>
          <w:color w:val="000000"/>
          <w:sz w:val="28"/>
          <w:szCs w:val="28"/>
          <w:lang w:eastAsia="ru-RU"/>
        </w:rPr>
        <w:t xml:space="preserve">      </w:t>
      </w:r>
    </w:p>
    <w:p w:rsidR="004179EB" w:rsidRPr="00C3408F" w:rsidRDefault="004179EB" w:rsidP="004179EB">
      <w:pPr>
        <w:pStyle w:val="a6"/>
        <w:spacing w:after="0"/>
        <w:rPr>
          <w:rFonts w:eastAsia="Times New Roman"/>
          <w:color w:val="000000"/>
          <w:sz w:val="28"/>
          <w:szCs w:val="28"/>
          <w:lang w:eastAsia="ru-RU"/>
        </w:rPr>
      </w:pPr>
      <w:r w:rsidRPr="00C3408F">
        <w:rPr>
          <w:rFonts w:eastAsia="Times New Roman"/>
          <w:color w:val="000000"/>
          <w:sz w:val="28"/>
          <w:szCs w:val="28"/>
          <w:lang w:eastAsia="ru-RU"/>
        </w:rPr>
        <w:t xml:space="preserve">1. Федеральный государственный образовательный стандарт основного общего образования (приказ </w:t>
      </w:r>
      <w:proofErr w:type="spellStart"/>
      <w:r w:rsidRPr="00C3408F">
        <w:rPr>
          <w:rFonts w:eastAsia="Times New Roman"/>
          <w:color w:val="000000"/>
          <w:sz w:val="28"/>
          <w:szCs w:val="28"/>
          <w:lang w:eastAsia="ru-RU"/>
        </w:rPr>
        <w:t>Минобрнауки</w:t>
      </w:r>
      <w:proofErr w:type="spellEnd"/>
      <w:r w:rsidRPr="00C3408F">
        <w:rPr>
          <w:rFonts w:eastAsia="Times New Roman"/>
          <w:color w:val="000000"/>
          <w:sz w:val="28"/>
          <w:szCs w:val="28"/>
          <w:lang w:eastAsia="ru-RU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4179EB" w:rsidRPr="004179EB" w:rsidRDefault="004179EB" w:rsidP="004179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79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Основная образовательная программа основного общего образования</w:t>
      </w:r>
    </w:p>
    <w:p w:rsidR="004179EB" w:rsidRPr="004179EB" w:rsidRDefault="004179EB" w:rsidP="004179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179E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МБОУ «Школа № 132»</w:t>
      </w:r>
    </w:p>
    <w:p w:rsidR="004179EB" w:rsidRPr="004179EB" w:rsidRDefault="004179EB" w:rsidP="004179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3. Учебно – методический комплекс:</w:t>
      </w:r>
    </w:p>
    <w:p w:rsidR="004179EB" w:rsidRPr="004179EB" w:rsidRDefault="004179EB" w:rsidP="004179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- «Программа по риторике 5-11 классы», </w:t>
      </w:r>
      <w:proofErr w:type="spellStart"/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Т.А.Ладыженская</w:t>
      </w:r>
      <w:proofErr w:type="spellEnd"/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, 5-11 классы,      </w:t>
      </w:r>
    </w:p>
    <w:p w:rsidR="004179EB" w:rsidRPr="004179EB" w:rsidRDefault="004179EB" w:rsidP="004179E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179EB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-</w:t>
      </w:r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«Родной (русский) язык»: метод</w:t>
      </w:r>
      <w:proofErr w:type="gram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  <w:proofErr w:type="gram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р</w:t>
      </w:r>
      <w:proofErr w:type="gram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екомендации/сост.: </w:t>
      </w:r>
      <w:proofErr w:type="spell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Скиргайло</w:t>
      </w:r>
      <w:proofErr w:type="spell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Т.О., </w:t>
      </w:r>
      <w:proofErr w:type="spellStart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>Ахбарова</w:t>
      </w:r>
      <w:proofErr w:type="spellEnd"/>
      <w:r w:rsidRPr="004179E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Г.Х. - Казань: ИРО РТ, 2018. - 132 с.</w:t>
      </w:r>
    </w:p>
    <w:p w:rsidR="00567418" w:rsidRPr="00C3408F" w:rsidRDefault="00567418" w:rsidP="00567418">
      <w:pPr>
        <w:spacing w:after="0" w:line="60" w:lineRule="atLeast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en-US"/>
        </w:rPr>
        <w:t xml:space="preserve">Целями </w:t>
      </w: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изучения русского (родного) языка на базовом уровне в средней (полной) школе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расширение знаний о единстве и многообразии языкового и культурного пространства России и мира; приобщение через изучение родного языка к ценностям национальной и мировой культуры;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выявление специфики использования языковых средств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в текстах разной функционально-стилевой и жанровой принадлежности;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формирование активных навыков нормативного употребления языковых единиц в разных сферах общения;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 xml:space="preserve">• совершенствование орфографической и пунктуационной грамотности; воспитание способности к самоанализу и самооценке на основе наблюдений за речью; совершенствование навыков чтения, </w:t>
      </w:r>
      <w:proofErr w:type="spellStart"/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аудирования</w:t>
      </w:r>
      <w:proofErr w:type="spellEnd"/>
      <w:r w:rsidRPr="00C3408F">
        <w:rPr>
          <w:rFonts w:ascii="Times New Roman" w:eastAsia="Calibri" w:hAnsi="Times New Roman" w:cs="Times New Roman"/>
          <w:color w:val="000000"/>
          <w:sz w:val="28"/>
          <w:szCs w:val="28"/>
          <w:lang w:eastAsia="en-US"/>
        </w:rPr>
        <w:t>, говорения и письма;</w:t>
      </w:r>
    </w:p>
    <w:p w:rsidR="00567418" w:rsidRPr="00C3408F" w:rsidRDefault="00567418" w:rsidP="005674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приобретение опыта анализа текста с точки зрения явной и скрытой, основной и второстепенной информации; овладение разными способами информационной переработки текста;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расширение круга используемых языковых и речевых средств; формирование умений активного владения синонимическими средствами языка (лексическими, грамматическими) для точного и свободного выражения мыслей, знаний, представлений и чувств в соответствии с содержанием, условиями и сферой речевого общения; • развитие языкового вкуса, потребности в совершенствовании коммуникативных умений в области родного языка для осуществления межличностного и межкультурного общения; осознание роли русского языка в получении высшего образования по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избранному профилю, готовности использования разных форм учебно-познавательной деятельности в вузе;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Вся работа делается на основе чтения и разнообразного анализа текстов произведений русских писателей. </w:t>
      </w:r>
    </w:p>
    <w:p w:rsidR="00512915" w:rsidRPr="00C3408F" w:rsidRDefault="00512915" w:rsidP="005129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Содержание и формы учебного процесса определяются Государственными образовательными стандартами, реализующимися в Федеральных примерных программах для образовательных учреждений РФ. </w:t>
      </w:r>
    </w:p>
    <w:p w:rsidR="00512915" w:rsidRPr="00C3408F" w:rsidRDefault="00512915" w:rsidP="0051291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Предлагаемый курс русского (родного) языка в 10 классе рассчитан на 35 часов, а в 11 классе - на 34 часа (по 1 час в неделю). Общее количество в год составляет 69 часов.</w:t>
      </w:r>
    </w:p>
    <w:p w:rsidR="00512915" w:rsidRPr="00C3408F" w:rsidRDefault="00512915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:rsidR="00567418" w:rsidRPr="00C3408F" w:rsidRDefault="00C3408F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proofErr w:type="gramStart"/>
      <w:r>
        <w:rPr>
          <w:rFonts w:ascii="Times New Roman" w:eastAsia="Calibri" w:hAnsi="Times New Roman" w:cs="Times New Roman"/>
          <w:b/>
          <w:bCs/>
          <w:sz w:val="28"/>
          <w:szCs w:val="28"/>
          <w:lang w:val="en-US" w:eastAsia="en-US"/>
        </w:rPr>
        <w:t>I</w:t>
      </w:r>
      <w:r w:rsidR="00567418"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. </w:t>
      </w:r>
      <w:r w:rsidR="00567418" w:rsidRPr="00C3408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Планируемые</w:t>
      </w:r>
      <w:proofErr w:type="gramEnd"/>
      <w:r w:rsidR="00567418" w:rsidRPr="00C3408F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lang w:eastAsia="ru-RU"/>
        </w:rPr>
        <w:t xml:space="preserve"> результаты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Курс русского (родного) языка и родной литературы для средней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языка, речевого этикета.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выражать свои мысли и чувства в устной и письменной форме, соблюдать этические нормы общения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процессе изучения русского языка на базовом уровне совершенствуются и развиваются следующие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>общеучебные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умения: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коммуникативные (владение всеми видами речевой деятельности и основой культуры устной и письменной речи);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информационные (умение осуществлять библиографический поиск, извлекать информацию, умение работать с текстом);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организационные (умение формулировать цель деятельности, планировать и осуществлять ее).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 результате изучения русского языка ученик должен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знать/понимать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связь языка и истории, культуры русского народа;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смысл понятий: речевая ситуация и ее компоненты, литературный язык, языковая норма, культура речи;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основные единицы языка, их признаки;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орфоэпические, лексические, грамматические, орфографические и пунктуационные нормы современного литературного языка, нормы речевого поведения;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уметь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осуществлять речевой самоконтроль, оценивать устные и письменные высказывания с точки зрения языкового оформления;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проводить лингвистический анализ текстов различных стилей; использовать основные виды чтения;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извлекать необходимую информацию из различных источников;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  <w:t xml:space="preserve">говорение и письмо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lastRenderedPageBreak/>
        <w:t xml:space="preserve">• создавать устные и письменные монологические и диалогические высказывания различных типов и жанров;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применять в практике речевого общения основные орфоэпические, лексические, грамматические нормы современного русского языка;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соблюдать в практике письма орфографические и пунктуационные нормы современного русского литературного языка;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соблюдать нормы речевого поведения;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использовать основные приемы информационной переработки устного и письменного текста;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• использовать приобретенные приемы информационной переработки устного и письменного текста.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Личностными результатами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1) осознание феномена родного языка как духовной, культурной, нравственной основы личности; осознание себя как языковой личности; понимание зависимости успешной социализации человека, способности его адаптироваться в изменяющейся социокультурной среде, готовности к самообразованию от уровня владения русским языком; понимание роли родного языка для самореализации, самовыражения личности в различных областях человеческой деятельности;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представление о речевом идеале; стремление к речевому самосовершенствованию; способность анализировать и оценивать нормативный, этический и коммуникативный аспекты речевого высказывания;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3) увеличение продуктивного, рецептивного и потенциального словаря; расширение круга используемых языковых и речевых средств.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</w:t>
      </w:r>
      <w:proofErr w:type="spellStart"/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Метапредметными</w:t>
      </w:r>
      <w:proofErr w:type="spellEnd"/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результатами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1) владение всеми видами речевой деятельности в разных коммуникативных условиях:</w:t>
      </w:r>
    </w:p>
    <w:p w:rsidR="00567418" w:rsidRPr="00C3408F" w:rsidRDefault="00567418" w:rsidP="0056741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разными видами чтения и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; способностью адекватно понять прочитанное или прослушанное высказывание и передать его содержание в соответствии с коммуникативной задачей; умениями и навыками работы с научным текстом, с различными источниками научно-технической информации;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умениями выступать перед аудиторией старшеклассников с докладом; защищать реферат, проектную работу; участвовать в спорах, диспутах, свободно и правильно излагая свои мысли в устной и письменной форме;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умениями строить продуктивное речевое взаимодействие в сотрудничестве со сверстниками и взрослыми, учитывать разные мнения и интересы, обосновывать собственную позицию, договариваться и приходить к общему решению; осуществлять коммуникативную рефлексию;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(в том числе в совместной деятельности), проводить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результаты и адекватно формулировать их в устной и письменной форме;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способность пользоваться русским языком как средством получения знаний в разных областях современной науки, совершенствовать умение применять полученные знания, умения и навыки анализа языковых явлений на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межпредметном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уровне;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3) готовность к получению высшего образования по избранному профилю, подготовка к формам учебно-познавательной деятельности в вузе;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4) овладение социальными нормами речевого поведения в различных ситуациях неформального межличностного и межкультурного общения, а также в процессе индивидуальной, групповой, проектной деятельности.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   Предметными результатами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1) представление о единстве и многообразии языкового и культурного пространства России и мира, об основных функциях языка, о взаимосвязи языка и культуры, истории народа;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2) осознание русского языка как духовной, нравственной и культурной ценности народа, как одного из способов приобщения к ценностям национальной и мировой культуры;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3) владение всеми видами речевой деятельности: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аудирование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чтение: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адекватное понимание содержания устного и письменного высказывания, основной и дополнительной, явной и скрытой (подтекстовой) информации;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осознанное использование разных видов чтения (поисковое, просмотровое, ознакомительное, изучающее, реферативное) и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аудирования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(с полным пониманием аудио-текста, с пониманием основного содержания, с выборочным извлечением информации) в зависимости от коммуникативной задачи;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владение умениями информационной переработки прочитанных и прослушанных текстов и представление их в виде тезисов, конспектов, аннотаций, рефератов; говорение и письмо: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создание устных и письменных монологических и диалогических высказываний различных типов и жанров в учебно-научной (на материале изучаемых учебных дисциплин), социально-культурной и деловой сферах общения;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• подготовленное выступление перед аудиторией с докладом; защита реферата, проекта;</w:t>
      </w:r>
    </w:p>
    <w:p w:rsidR="00567418" w:rsidRPr="00C3408F" w:rsidRDefault="00567418" w:rsidP="0056741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применение в практике речевого общения орфоэпических, лексических, грамматических, стилистических норм современного русского литературного языка; использование в собственной речевой практике синонимических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 xml:space="preserve">ресурсов русского языка; соблюдение на письме орфографических и пунктуационных норм;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соблюдение норм речевого поведения в социально-культурной, официально-деловой и учебно-научной сферах общения, в том числе в совместной учебной деятельности, при обсуждении дискуссионных проблем, на защите реферата, проектной работы;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• осуществление речевого самоконтроля; анализ речи с точки зрения ее эффективности в достижении поставленных коммуникативных задач; владение разными способами редактирования текстов;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4) освоение базовых понятий функциональной стилистики и культуры речи: функциональные разновидности языка, речевая деятельность и ее основные виды, речевая ситуация и ее компоненты, основные условия эффективности речевого общения; литературный язык и его признаки, языковая норма, виды норм; нормативный, коммуникативный и этический аспекты культуры речи;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5) проведение разных видов языкового анализа слов, предложений и текстов различных функциональных стилей и разновидностей языка; анализ языковых единиц с точки зрения правильности, точности и уместности их употребления; проведение лингвистического анализа текстов разной функционально-стилевой и жанровой принадлежности; оценка коммуникативной и эстетической стороны речевого высказывания.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p w:rsidR="00567418" w:rsidRPr="00C3408F" w:rsidRDefault="00512915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val="en-US" w:eastAsia="en-US"/>
        </w:rPr>
        <w:t>I</w:t>
      </w:r>
      <w:r w:rsidR="00C3408F">
        <w:rPr>
          <w:rFonts w:ascii="Times New Roman" w:eastAsia="Calibri" w:hAnsi="Times New Roman" w:cs="Times New Roman"/>
          <w:b/>
          <w:bCs/>
          <w:sz w:val="28"/>
          <w:szCs w:val="28"/>
          <w:lang w:val="en-US" w:eastAsia="en-US"/>
        </w:rPr>
        <w:t>I</w:t>
      </w:r>
      <w:proofErr w:type="gramStart"/>
      <w:r w:rsidR="00567418"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.  Содержание</w:t>
      </w:r>
      <w:proofErr w:type="gramEnd"/>
      <w:r w:rsidR="00567418"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программы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color w:val="000000"/>
          <w:sz w:val="28"/>
          <w:szCs w:val="28"/>
          <w:u w:val="single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u w:val="single"/>
          <w:lang w:eastAsia="en-US"/>
        </w:rPr>
        <w:t>10 класс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Язык и речь.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 и его функции. Культура речи. Стихотворение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С.Острового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«Первородство».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Пунктуация. Употребление знаков препинания. Притча о сибирских цветах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В.П.Астафьева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Лексика и лексическая стилистика.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Слово – единица лексики. Синонимы. Устаревшие и новые слова. Заимствованные слова. Фразеологизмы.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Состав слова и словообразование.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(1)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Словообразование. Этимология. Этимологические словари.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Грамматика и грамматическая стилистика.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(27)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Морфология. Стили речи. Части речи.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Имя существительное.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(4)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Имя существительное. Разряды имен существительных. Собственные имена существительные. Род и число имен существительных.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«Журавли» </w:t>
      </w:r>
      <w:proofErr w:type="spellStart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Н.Рубцова</w:t>
      </w:r>
      <w:proofErr w:type="spellEnd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и </w:t>
      </w:r>
      <w:proofErr w:type="spellStart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Р.Гамзатова</w:t>
      </w:r>
      <w:proofErr w:type="spellEnd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.</w:t>
      </w: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Употребление падежных форм имен существительных. Употребление несклоняемых имен существительных.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Имя прилагательное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Трудности в употреблении имен прилагательных. 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Имя числительное.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(2)</w:t>
      </w:r>
    </w:p>
    <w:p w:rsidR="00567418" w:rsidRPr="00C3408F" w:rsidRDefault="00567418" w:rsidP="00567418">
      <w:pPr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Имя числительное как часть речи. Система исчисления в русском языке.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Местоимение.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(1)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Разряды местоимений. Местоимения в художественной литературе.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Глагол.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(4)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Трудности в употреблении глаголов. Притча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М.Карима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 трех сыновьях.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Глаголы речи. Лексико-семантические группы глаголов. (Глаголы – синонимы, антонимы, омонимы). Текст «Сила русского глагола». 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Формы глагола в художественной литературе. Олицетворения.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Причастие.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Правописание причастий. Употребление причастий в речи.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Деепричастия.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Деепричастие.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Наречие.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(1)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Правила написания наречий.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В.Короленко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«Все-таки впереди – огни!»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Служебные части речи. (5)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Предлог. Употребление предлогов в речи. Текст «Какой продукт едят все народы?»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Союз. Употребление союзов в речи.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Правописание частиц.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Междометие.</w:t>
      </w: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Употребление междометий в речи.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Язык и культура.(3)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Языковая картина мира. 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К.Д.Ушинский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. «О родном языке».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Стихи о родном языке русских поэтов и поэтов разных национальностей России.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ab/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Слово как концепт культуры. Концепт «Мой родной край».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Повторение. (2)</w:t>
      </w: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</w:pPr>
      <w:r w:rsidRPr="00C3408F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11 класс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Общие сведения о языке (5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Язык и общество. Родной язык, литература и культура</w:t>
      </w: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 и история народа. Русский язык в Российской Федерации и в современном мире – в международном и межнациональном общении.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Язык и речь. Язык и художественная литература.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Понятие о системе языка, его единицах и уровнях, взаимосвязях и отношениях единиц разных уровней языка.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Практическая работа с текстами русских писателей (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А.Пушкин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«Скупой рыцарь»)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Фонетика, орфоэпия, орфография (4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Обобщающее повторение фонетики, графики, орфоэпии, орфографии.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Основные нормы современного литературного произношения и ударения в русском языке. Роль логического ударения в стихах Н. Некрасова.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Написания, подчиняющиеся морфологическому, фонетическому, традиционному принципам русской орфографии. Фонетический разбор.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lastRenderedPageBreak/>
        <w:t xml:space="preserve">Лексика и фразеология (7 ч)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Повторение ранее приобретенных знаний о лексике русского языка.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Феликс Кривин. Стихотворение «Лики лжи». Роль антонимов и синонимов в структуре произведения.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Русская лексика с точки зрения ее происхождения и употребления.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Русская фразеология. Роль фразеологизмов в произведениях А. Грибоедова, А. Пушкина, Н. Гоголя и др. русских писателей.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Словари русского языка. Словари языка писателей.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Лексический анализ текста. Статья К. Бальмонта «Русский язык как основа творчества». </w:t>
      </w:r>
    </w:p>
    <w:p w:rsidR="00567418" w:rsidRPr="00C3408F" w:rsidRDefault="00567418" w:rsidP="005674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proofErr w:type="spellStart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Морфемика</w:t>
      </w:r>
      <w:proofErr w:type="spellEnd"/>
      <w:r w:rsidRPr="00C3408F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и словообразование (4 ч)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Повторение.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Морфемика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словообразование. Однокоренные слова в произведениях И. Гончарова.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Способы словообразования. Словообразовательный разбор.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Выразительные средства словообразования. Михаил </w:t>
      </w: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Пришвин «Кладовая солнца». </w:t>
      </w: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Размышление над вопросом: как образовались слова? Анализ эпизода.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Морфология и орфография (3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Обобщающее повторение морфологии. Части речи. Синтаксическая роль имён существительных в произведениях А.С. Пушкина.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Морфологический разбор знаменательных и служебных частей речи, их словообразование и правописание.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Трудные вопросы правописания окончаний и суффиксов разных частей речи.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Речь, функциональные стили речи (6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Что такое текст. Средства связи между частями текста в отрывке из романа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Л.Толстого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«Война и мир».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Абзац. Наблюдение за строением абзаца в главе романа И. Тургенева «Отцы и дети».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Виды преобразования текста. Тезисы. Конспект. Выписки. Реферат. Аннотация. Составление сложного плана и тезисов статьи А. Кони о Л. Толстом.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Функциональные стили речи, их общая характеристика.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Научный стиль речи (5 ч.)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Назначение, стилевые признаки, </w:t>
      </w:r>
      <w:proofErr w:type="spellStart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>подстили</w:t>
      </w:r>
      <w:proofErr w:type="spellEnd"/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научного стиля речи.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C3408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Лексика научного стиля речи. Анализ статьи академика С. Вавилова «Михаил Васильевич Ломоносов». Морфологические и синтаксические особенности научного стиля. Терминологические энциклопедии, словари и справочники. </w:t>
      </w:r>
    </w:p>
    <w:p w:rsidR="00567418" w:rsidRPr="00C3408F" w:rsidRDefault="00567418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ru-RU"/>
        </w:rPr>
      </w:pPr>
    </w:p>
    <w:p w:rsidR="00567418" w:rsidRPr="00C3408F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567418" w:rsidRPr="00C3408F" w:rsidRDefault="00567418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Pr="003A3560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Pr="003A3560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3408F" w:rsidRPr="003A3560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3F8B" w:rsidRPr="00C3408F" w:rsidRDefault="00C3408F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III.</w:t>
      </w:r>
      <w:r w:rsidR="00AF3F8B" w:rsidRPr="00C3408F">
        <w:rPr>
          <w:rFonts w:ascii="Times New Roman" w:hAnsi="Times New Roman" w:cs="Times New Roman"/>
          <w:b/>
          <w:sz w:val="24"/>
          <w:szCs w:val="24"/>
        </w:rPr>
        <w:t>Тематическое планирование, 10 класс</w:t>
      </w:r>
    </w:p>
    <w:p w:rsidR="00943C31" w:rsidRPr="00C3408F" w:rsidRDefault="00943C31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49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7194"/>
        <w:gridCol w:w="1735"/>
      </w:tblGrid>
      <w:tr w:rsidR="004179EB" w:rsidRPr="00C3408F" w:rsidTr="004179EB">
        <w:trPr>
          <w:trHeight w:val="322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1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7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4179EB" w:rsidRPr="00C3408F" w:rsidTr="004179EB">
        <w:trPr>
          <w:trHeight w:val="370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9EB" w:rsidRPr="00C3408F" w:rsidRDefault="004179E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71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79EB" w:rsidRPr="00C3408F" w:rsidRDefault="004179E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17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Язык и его функции. Культура речи. Стихотворение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С.Острового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«Первородство».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55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Пунктуация. Употребление знаков препинания. Притча о сибирских цветах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В.П.Астафьева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eastAsia="en-US"/>
              </w:rPr>
            </w:pPr>
            <w:r w:rsidRPr="00C3408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и обобщения полученных знании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Слово – единица лексики. Синонимы. Устаревшие и новые слова.  Заимствованные слова. Фразеологизмы.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45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Лингвистическое сочинение  о значении какого-либо фразеологизма или крылатой фразы.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Словообразование. Этимология. Этимологические словари.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Морфология. Стили речи. Части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Имя существительное. Разряды имен существительных. Собственные имена существительные в литературе. Род и число имен существительных.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«Журавли»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Н.Рубцова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Р.Гамзатова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Обучение лингвистическому анализу.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Употребление падежных форм имен существительных. Употребление несклоняемых имен существительных.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4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Сочинение-описание портрета девушки (юноши), который нравится.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в употреблении имен прилагательных. 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2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Лингвистический анализ стихотворения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И.Бунина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Имя числительное как часть речи. Система исчисления в русском языке.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и обобщения полученных знании</w:t>
            </w: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за 1-ое полугодие.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Разряды местоимений. Местоимения в художественной литературе.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Трудности в употреблении глаголов. Притча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М.Карима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о трех сыновьях.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Глаголы речи. Лексико-семантические группы глаголов. (Глаголы – синонимы, антонимы, омонимы). Текст «Сила русского глагола».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Формы глагола в художественной литературе. Олицетворения.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Сочинение-рассказ на самостоятельно выбранную тему.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Правописание причастий. Употребление причастий в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Сочинение-описание картины с использованием причастий. (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В.Перов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«Дети, бегущие от грозы».)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Деепричастие.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. Сочинение о коне с использованием материала из русской и родной литератур.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Правила написания наречий.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В.Короленко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 «Все-таки впереди – огни!»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Предлог. Употребление предлогов в речи. Текст «Какой продукт едят все народы?»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Союз. Употребление союзов в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Правописание частиц.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Междометие. Употребление междометий в речи.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  <w:lang w:eastAsia="en-US"/>
              </w:rPr>
            </w:pPr>
            <w:r w:rsidRPr="00C3408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Систематизация и обобщения полученных знании за учебный год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Языковая картина мира.  </w:t>
            </w: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К.Д.Ушинский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«О родном языке».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Стихи о родном языке русских поэтов и поэтов разных национальностей России.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sz w:val="24"/>
                <w:szCs w:val="24"/>
              </w:rPr>
              <w:t xml:space="preserve">. Сочинение «Мой родной край »  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</w:tr>
      <w:tr w:rsidR="004179EB" w:rsidRPr="00C3408F" w:rsidTr="004179EB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34-35</w:t>
            </w:r>
          </w:p>
        </w:tc>
        <w:tc>
          <w:tcPr>
            <w:tcW w:w="7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179EB" w:rsidRPr="00C3408F" w:rsidRDefault="004179EB">
            <w:pPr>
              <w:spacing w:after="0" w:line="100" w:lineRule="atLeast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 за год.</w:t>
            </w:r>
          </w:p>
        </w:tc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179EB" w:rsidRPr="00C3408F" w:rsidRDefault="004179EB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</w:tr>
    </w:tbl>
    <w:p w:rsidR="00567418" w:rsidRPr="00C3408F" w:rsidRDefault="00567418" w:rsidP="004179EB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67418" w:rsidRPr="00C3408F" w:rsidRDefault="00567418" w:rsidP="00621A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EC0C92" w:rsidRPr="00C3408F" w:rsidRDefault="00621ABC" w:rsidP="00F5589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3408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  <w:r w:rsidR="00567418" w:rsidRPr="00C3408F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, 11 класс</w:t>
      </w:r>
    </w:p>
    <w:p w:rsidR="00EC0C92" w:rsidRPr="00C3408F" w:rsidRDefault="00EC0C92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75"/>
        <w:gridCol w:w="7271"/>
        <w:gridCol w:w="1701"/>
      </w:tblGrid>
      <w:tr w:rsidR="004179EB" w:rsidRPr="00C3408F" w:rsidTr="004179EB">
        <w:trPr>
          <w:trHeight w:val="405"/>
        </w:trPr>
        <w:tc>
          <w:tcPr>
            <w:tcW w:w="775" w:type="dxa"/>
            <w:vMerge w:val="restart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№п.п</w:t>
            </w:r>
          </w:p>
        </w:tc>
        <w:tc>
          <w:tcPr>
            <w:tcW w:w="7271" w:type="dxa"/>
            <w:vMerge w:val="restart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  <w:vMerge w:val="restart"/>
          </w:tcPr>
          <w:p w:rsidR="004179EB" w:rsidRPr="00C3408F" w:rsidRDefault="004179EB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</w:tr>
      <w:tr w:rsidR="004179EB" w:rsidRPr="00C3408F" w:rsidTr="004179EB">
        <w:trPr>
          <w:trHeight w:val="390"/>
        </w:trPr>
        <w:tc>
          <w:tcPr>
            <w:tcW w:w="775" w:type="dxa"/>
            <w:vMerge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271" w:type="dxa"/>
            <w:vMerge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vMerge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и общество. Родной язык, литература и культура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 и история народа. Русский язык в Российской Федерации и в современном мире – в международном и межнациональном общении.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 и речь. Язык и художественная литература.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системе языка, его единицах и уровнях, взаимосвязях и отношениях единиц  разных уровней языка.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А. С. Пушкин. «Скупой рыцарь». Наблюдение за </w:t>
            </w: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диалогизированным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монологом.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Обобщающее повторение фонетики, графики, орфоэпии, орфографии.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нормы современного литературного произношения и ударения в русском языке. </w:t>
            </w:r>
          </w:p>
          <w:p w:rsidR="004179EB" w:rsidRPr="00C3408F" w:rsidRDefault="004179EB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Роль логического ударения в стихах Н. Некрасова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Написания, подчиняющиеся морфологическому, фонетическому, традиционному принципам русской орфографии. Фонетический разбор.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и обобщения полученных знании </w:t>
            </w:r>
            <w:proofErr w:type="gram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 </w:t>
            </w:r>
            <w:proofErr w:type="gram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«Фонетика. Орфоэпия. Орфография».)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ранее приобретенных знаний о лексике русского языка.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Феликс Кривин. Стихотворение «Лики лжи». </w:t>
            </w: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Роль антонимов и синонимов в структуре произведения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лексика с точки зрения ее происхождения и употребления.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фразеология. Роль фразеологизмов 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произведениях А. Грибоедова, А. Пушкина, Н. Гоголя и др. русских писателей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Словари русского языка. Словари языка писателей.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Лексический анализ ст. К. Бальмонта «Русский язык как основа творчества»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знании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Повторение. </w:t>
            </w:r>
            <w:proofErr w:type="spellStart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словообразование. Однокоренные слова 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произведениях И. Гончарова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Способы словообразования. Словообразовательный разбор.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Выразительные средства словообразования. Михаил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Пришвин «Кладовая солнца». </w:t>
            </w: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образовались слова?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7271" w:type="dxa"/>
          </w:tcPr>
          <w:p w:rsidR="004179EB" w:rsidRPr="00C3408F" w:rsidRDefault="004179EB" w:rsidP="00E219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proofErr w:type="gram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.П</w:t>
            </w:r>
            <w:proofErr w:type="gram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роверка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умения применять полученные знании (эпизода из произведения </w:t>
            </w: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худож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 лит).</w:t>
            </w:r>
          </w:p>
        </w:tc>
        <w:tc>
          <w:tcPr>
            <w:tcW w:w="1701" w:type="dxa"/>
          </w:tcPr>
          <w:p w:rsidR="004179EB" w:rsidRPr="00C3408F" w:rsidRDefault="004179EB" w:rsidP="00F3260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Обобщающее повторение морфологии. Части речи. Синтаксическая роль имён существительных 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произведениях А. Пушкина </w:t>
            </w: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Морфологический разбор знаменательных и служебных частей речи, их словообразование и правописание.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Трудные вопросы правописания окончаний и суффиксов разных частей речи.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текст? Средства связи между частями текста в отрывке из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романа </w:t>
            </w:r>
            <w:proofErr w:type="spellStart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Л.Толстого</w:t>
            </w:r>
            <w:proofErr w:type="spellEnd"/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«Война и мир»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Абзац. Наблюдение за строением абзаца в главе романа И. Тургенева «Отцы и дети»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преобразования текста. Тезисы. Конспект. Выписки. Реферат. Аннотация. Составление сложного плана и тезисов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статьи А. Кони о Л. Толстом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27-28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Функциональные стили речи, их общая характеристика. 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7271" w:type="dxa"/>
          </w:tcPr>
          <w:p w:rsidR="004179EB" w:rsidRPr="00C3408F" w:rsidRDefault="004179EB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Систематизация знании за 2-е полугодие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Назначение, стилевые признаки, </w:t>
            </w:r>
            <w:proofErr w:type="spellStart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подстили</w:t>
            </w:r>
            <w:proofErr w:type="spellEnd"/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научного стиля речи.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Лексика научного стиля речи. Анализ </w:t>
            </w:r>
            <w:r w:rsidRPr="00C3408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статьи академика  С. Вавилова «Михаил Васильевич Ломоносов»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и синтаксические особенности научного стиля.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4179EB" w:rsidRPr="00C3408F" w:rsidTr="004179EB">
        <w:tc>
          <w:tcPr>
            <w:tcW w:w="775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7271" w:type="dxa"/>
          </w:tcPr>
          <w:p w:rsidR="004179EB" w:rsidRPr="00C3408F" w:rsidRDefault="004179EB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3408F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Терминологические энциклопедии, словари и справочники</w:t>
            </w:r>
          </w:p>
        </w:tc>
        <w:tc>
          <w:tcPr>
            <w:tcW w:w="1701" w:type="dxa"/>
          </w:tcPr>
          <w:p w:rsidR="004179EB" w:rsidRPr="00C3408F" w:rsidRDefault="004179EB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C3408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</w:tbl>
    <w:p w:rsidR="00EC0C92" w:rsidRPr="00C3408F" w:rsidRDefault="00EC0C92" w:rsidP="00621ABC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sectPr w:rsidR="00EC0C92" w:rsidRPr="00C3408F" w:rsidSect="004179EB">
      <w:pgSz w:w="11906" w:h="16838"/>
      <w:pgMar w:top="1134" w:right="1274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1820"/>
    <w:multiLevelType w:val="hybridMultilevel"/>
    <w:tmpl w:val="169261CC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2B7"/>
    <w:rsid w:val="000048D2"/>
    <w:rsid w:val="00133A9F"/>
    <w:rsid w:val="001740C6"/>
    <w:rsid w:val="001C0032"/>
    <w:rsid w:val="00243936"/>
    <w:rsid w:val="00274014"/>
    <w:rsid w:val="0033672C"/>
    <w:rsid w:val="00371A2C"/>
    <w:rsid w:val="003A3560"/>
    <w:rsid w:val="003E32FD"/>
    <w:rsid w:val="00416CBF"/>
    <w:rsid w:val="004179EB"/>
    <w:rsid w:val="00512915"/>
    <w:rsid w:val="00517B07"/>
    <w:rsid w:val="00567418"/>
    <w:rsid w:val="005B57E5"/>
    <w:rsid w:val="005E4638"/>
    <w:rsid w:val="00621ABC"/>
    <w:rsid w:val="006222B7"/>
    <w:rsid w:val="006D77BA"/>
    <w:rsid w:val="00756F62"/>
    <w:rsid w:val="007E7E3F"/>
    <w:rsid w:val="00823462"/>
    <w:rsid w:val="008938FE"/>
    <w:rsid w:val="00896970"/>
    <w:rsid w:val="00912BD0"/>
    <w:rsid w:val="00943C31"/>
    <w:rsid w:val="00A50826"/>
    <w:rsid w:val="00AA0AD2"/>
    <w:rsid w:val="00AB255A"/>
    <w:rsid w:val="00AF3F8B"/>
    <w:rsid w:val="00C3408F"/>
    <w:rsid w:val="00CF68B3"/>
    <w:rsid w:val="00D14536"/>
    <w:rsid w:val="00D414EE"/>
    <w:rsid w:val="00D86377"/>
    <w:rsid w:val="00E2191A"/>
    <w:rsid w:val="00EC0C92"/>
    <w:rsid w:val="00ED0473"/>
    <w:rsid w:val="00F3260E"/>
    <w:rsid w:val="00F5589A"/>
    <w:rsid w:val="00FA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0C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74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C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179EB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0C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74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C6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4179E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6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1</Pages>
  <Words>3209</Words>
  <Characters>18296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Адамова</dc:creator>
  <cp:keywords/>
  <dc:description/>
  <cp:lastModifiedBy>Булат</cp:lastModifiedBy>
  <cp:revision>39</cp:revision>
  <cp:lastPrinted>2021-03-30T13:55:00Z</cp:lastPrinted>
  <dcterms:created xsi:type="dcterms:W3CDTF">2019-08-28T08:27:00Z</dcterms:created>
  <dcterms:modified xsi:type="dcterms:W3CDTF">2021-09-16T07:53:00Z</dcterms:modified>
</cp:coreProperties>
</file>